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tblInd w:w="-725" w:type="dxa"/>
        <w:tblLayout w:type="fixed"/>
        <w:tblLook w:val="06A0" w:firstRow="1" w:lastRow="0" w:firstColumn="1" w:lastColumn="0" w:noHBand="1" w:noVBand="1"/>
      </w:tblPr>
      <w:tblGrid>
        <w:gridCol w:w="4800"/>
        <w:gridCol w:w="4800"/>
        <w:gridCol w:w="4800"/>
      </w:tblGrid>
      <w:tr w:rsidR="007B4369" w14:paraId="62D24593" w14:textId="77777777" w:rsidTr="007B4369">
        <w:trPr>
          <w:trHeight w:val="300"/>
        </w:trPr>
        <w:tc>
          <w:tcPr>
            <w:tcW w:w="4800" w:type="dxa"/>
            <w:shd w:val="clear" w:color="auto" w:fill="00B0F0"/>
          </w:tcPr>
          <w:p w14:paraId="415E10B1" w14:textId="77777777" w:rsidR="007B4369" w:rsidRPr="007B4369" w:rsidRDefault="007B4369" w:rsidP="00DD4CBB">
            <w:pPr>
              <w:jc w:val="center"/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  <w:t xml:space="preserve">Extension Activities </w:t>
            </w:r>
            <w:r w:rsidRPr="007B4369">
              <w:rPr>
                <w:rFonts w:ascii="Poppins" w:eastAsia="Poppins" w:hAnsi="Poppins" w:cs="Poppins"/>
                <w:b/>
                <w:bCs/>
                <w:color w:val="212529"/>
                <w:sz w:val="16"/>
                <w:szCs w:val="16"/>
                <w:lang w:val="en-US"/>
              </w:rPr>
              <w:t>(</w:t>
            </w:r>
            <w:proofErr w:type="spellStart"/>
            <w:r w:rsidRPr="007B4369">
              <w:rPr>
                <w:rFonts w:ascii="Poppins" w:eastAsia="Poppins" w:hAnsi="Poppins" w:cs="Poppins"/>
                <w:b/>
                <w:bCs/>
                <w:color w:val="212529"/>
                <w:sz w:val="16"/>
                <w:szCs w:val="16"/>
                <w:lang w:val="en-US"/>
              </w:rPr>
              <w:t>Syntacti</w:t>
            </w:r>
            <w:proofErr w:type="spellEnd"/>
            <w:r w:rsidRPr="007B4369">
              <w:rPr>
                <w:rFonts w:ascii="Poppins" w:eastAsia="Poppins" w:hAnsi="Poppins" w:cs="Poppins"/>
                <w:b/>
                <w:bCs/>
                <w:color w:val="212529"/>
                <w:sz w:val="16"/>
                <w:szCs w:val="16"/>
              </w:rPr>
              <w:t>c)</w:t>
            </w:r>
          </w:p>
        </w:tc>
        <w:tc>
          <w:tcPr>
            <w:tcW w:w="4800" w:type="dxa"/>
            <w:shd w:val="clear" w:color="auto" w:fill="FFFF00"/>
          </w:tcPr>
          <w:p w14:paraId="50B32FD7" w14:textId="77777777" w:rsidR="007B4369" w:rsidRPr="007B4369" w:rsidRDefault="007B4369" w:rsidP="00DD4CBB">
            <w:pPr>
              <w:jc w:val="center"/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  <w:t xml:space="preserve">Consolidating Activities </w:t>
            </w:r>
            <w:r w:rsidRPr="007B4369">
              <w:rPr>
                <w:rFonts w:ascii="Poppins" w:eastAsia="Poppins" w:hAnsi="Poppins" w:cs="Poppins"/>
                <w:b/>
                <w:bCs/>
                <w:color w:val="212529"/>
                <w:sz w:val="16"/>
                <w:szCs w:val="16"/>
                <w:lang w:val="en-US"/>
              </w:rPr>
              <w:t>(Semantic)</w:t>
            </w:r>
          </w:p>
        </w:tc>
        <w:tc>
          <w:tcPr>
            <w:tcW w:w="4800" w:type="dxa"/>
            <w:shd w:val="clear" w:color="auto" w:fill="FF0000"/>
          </w:tcPr>
          <w:p w14:paraId="053F2745" w14:textId="77777777" w:rsidR="007B4369" w:rsidRPr="007B4369" w:rsidRDefault="007B4369" w:rsidP="00DD4CBB">
            <w:pPr>
              <w:jc w:val="center"/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  <w:t xml:space="preserve">Developing Activities </w:t>
            </w:r>
            <w:r w:rsidRPr="007B4369">
              <w:rPr>
                <w:rFonts w:ascii="Poppins" w:eastAsia="Poppins" w:hAnsi="Poppins" w:cs="Poppins"/>
                <w:b/>
                <w:bCs/>
                <w:color w:val="212529"/>
                <w:sz w:val="16"/>
                <w:szCs w:val="16"/>
                <w:lang w:val="en-US"/>
              </w:rPr>
              <w:t>(Morphemic)</w:t>
            </w:r>
          </w:p>
        </w:tc>
      </w:tr>
      <w:tr w:rsidR="007B4369" w:rsidRPr="00A04829" w14:paraId="531F7D0A" w14:textId="77777777" w:rsidTr="007B4369">
        <w:trPr>
          <w:trHeight w:val="300"/>
        </w:trPr>
        <w:tc>
          <w:tcPr>
            <w:tcW w:w="4800" w:type="dxa"/>
          </w:tcPr>
          <w:p w14:paraId="37C40B7E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>Writing context clues (write 1 sentence “riddle” that hints us to what word you’ve picked, without using the definition or word)</w:t>
            </w:r>
          </w:p>
          <w:p w14:paraId="76F9BA9C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  <w:t>Main idea paragraphs</w:t>
            </w:r>
          </w:p>
          <w:p w14:paraId="6578EAB4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>Write a scene that displays the character traits</w:t>
            </w:r>
          </w:p>
          <w:p w14:paraId="6AD0FB24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  <w:t>Write your own connect paragraph that includes 3-5 the focus words</w:t>
            </w:r>
          </w:p>
          <w:p w14:paraId="6E3F88AA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</w:pPr>
            <w:hyperlink r:id="rId5">
              <w:r w:rsidRPr="007B4369">
                <w:rPr>
                  <w:rStyle w:val="Hyperlink"/>
                  <w:rFonts w:ascii="Poppins" w:eastAsia="Poppins" w:hAnsi="Poppins" w:cs="Poppins"/>
                  <w:color w:val="002060"/>
                  <w:sz w:val="16"/>
                  <w:szCs w:val="16"/>
                  <w:lang w:val="en-US"/>
                </w:rPr>
                <w:t>Beehive activity</w:t>
              </w:r>
            </w:hyperlink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 xml:space="preserve"> – make connections between the focus words and our learning (mix of focus words on hexagons + blank ones they can add ideas to that connect the words)</w:t>
            </w:r>
          </w:p>
          <w:p w14:paraId="166AD3E0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  <w:t xml:space="preserve">*Word wizard (parts of speech activity) - changing words from nouns to adj. Etc. </w:t>
            </w:r>
          </w:p>
          <w:p w14:paraId="1B4F046E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  <w:lang w:val="en-US"/>
              </w:rPr>
              <w:t xml:space="preserve">Word chains – writing words that that relate to the previous </w:t>
            </w:r>
            <w:proofErr w:type="gramStart"/>
            <w:r w:rsidRPr="007B4369"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  <w:lang w:val="en-US"/>
              </w:rPr>
              <w:t>word</w:t>
            </w:r>
            <w:proofErr w:type="gramEnd"/>
          </w:p>
          <w:p w14:paraId="4169B173" w14:textId="77777777" w:rsidR="007B4369" w:rsidRPr="007B4369" w:rsidRDefault="007B4369" w:rsidP="00DD4CBB">
            <w:pPr>
              <w:spacing w:line="360" w:lineRule="auto"/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</w:pPr>
          </w:p>
          <w:p w14:paraId="0EC9592E" w14:textId="77777777" w:rsidR="007B4369" w:rsidRPr="007B4369" w:rsidRDefault="007B4369" w:rsidP="00DD4CBB">
            <w:pPr>
              <w:spacing w:line="360" w:lineRule="auto"/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  <w:t>*Can only be used for some of the morphemes</w:t>
            </w:r>
          </w:p>
          <w:p w14:paraId="5D6EE95D" w14:textId="77777777" w:rsidR="007B4369" w:rsidRPr="007B4369" w:rsidRDefault="007B4369" w:rsidP="00DD4CBB">
            <w:pPr>
              <w:spacing w:line="360" w:lineRule="auto"/>
              <w:rPr>
                <w:rFonts w:ascii="Poppins" w:eastAsia="Poppins" w:hAnsi="Poppins" w:cs="Poppins"/>
                <w:color w:val="212529"/>
                <w:sz w:val="16"/>
                <w:szCs w:val="16"/>
              </w:rPr>
            </w:pPr>
          </w:p>
        </w:tc>
        <w:tc>
          <w:tcPr>
            <w:tcW w:w="4800" w:type="dxa"/>
          </w:tcPr>
          <w:p w14:paraId="02FB82B6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</w:rPr>
            </w:pPr>
            <w:r w:rsidRPr="007B4369"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</w:rPr>
              <w:t>Which word am I? Worksheet</w:t>
            </w:r>
          </w:p>
          <w:p w14:paraId="05D21F24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</w:rPr>
            </w:pPr>
            <w:r w:rsidRPr="007B4369"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</w:rPr>
              <w:t>Pick spelling + write in a sentence</w:t>
            </w:r>
          </w:p>
          <w:p w14:paraId="69016332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</w:rPr>
              <w:t>Adding clues to morpheme table</w:t>
            </w:r>
          </w:p>
          <w:p w14:paraId="75477210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</w:rPr>
            </w:pPr>
            <w:r w:rsidRPr="007B4369">
              <w:rPr>
                <w:rFonts w:ascii="Poppins" w:eastAsia="Poppins" w:hAnsi="Poppins" w:cs="Poppins"/>
                <w:color w:val="9CC2E5" w:themeColor="accent5" w:themeTint="99"/>
                <w:sz w:val="16"/>
                <w:szCs w:val="16"/>
              </w:rPr>
              <w:t>Crosswords</w:t>
            </w:r>
          </w:p>
          <w:p w14:paraId="50EFC081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  <w:t>Write a connect paragraph that includes 3 chosen focus words</w:t>
            </w:r>
          </w:p>
          <w:p w14:paraId="18B8F5E6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>Reading passage with comprehension questions about focus words</w:t>
            </w:r>
          </w:p>
        </w:tc>
        <w:tc>
          <w:tcPr>
            <w:tcW w:w="4800" w:type="dxa"/>
          </w:tcPr>
          <w:p w14:paraId="0ABE34A7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  <w:t>Distinguishing between incorrect and correct spellings (increase load by adding 3 choices)</w:t>
            </w:r>
          </w:p>
          <w:p w14:paraId="3DF691B5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 xml:space="preserve">Spelling from Misspelling </w:t>
            </w:r>
          </w:p>
          <w:p w14:paraId="37409895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12529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>Scrambling</w:t>
            </w:r>
          </w:p>
          <w:tbl>
            <w:tblPr>
              <w:tblStyle w:val="TableGrid"/>
              <w:tblW w:w="0" w:type="auto"/>
              <w:tblInd w:w="420" w:type="dxa"/>
              <w:tblLayout w:type="fixed"/>
              <w:tblLook w:val="06A0" w:firstRow="1" w:lastRow="0" w:firstColumn="1" w:lastColumn="0" w:noHBand="1" w:noVBand="1"/>
            </w:tblPr>
            <w:tblGrid>
              <w:gridCol w:w="1390"/>
              <w:gridCol w:w="1390"/>
              <w:gridCol w:w="1390"/>
            </w:tblGrid>
            <w:tr w:rsidR="007B4369" w:rsidRPr="007B4369" w14:paraId="46A626CA" w14:textId="77777777" w:rsidTr="00DD4CBB">
              <w:trPr>
                <w:trHeight w:val="300"/>
              </w:trPr>
              <w:tc>
                <w:tcPr>
                  <w:tcW w:w="1390" w:type="dxa"/>
                </w:tcPr>
                <w:p w14:paraId="442A5F13" w14:textId="77777777" w:rsidR="007B4369" w:rsidRPr="007B4369" w:rsidRDefault="007B4369" w:rsidP="00DD4CBB">
                  <w:pPr>
                    <w:spacing w:line="360" w:lineRule="auto"/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</w:pPr>
                  <w:r w:rsidRPr="007B4369"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  <w:t>port</w:t>
                  </w:r>
                </w:p>
              </w:tc>
              <w:tc>
                <w:tcPr>
                  <w:tcW w:w="1390" w:type="dxa"/>
                </w:tcPr>
                <w:p w14:paraId="288E38AA" w14:textId="77777777" w:rsidR="007B4369" w:rsidRPr="007B4369" w:rsidRDefault="007B4369" w:rsidP="00DD4CBB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7B4369"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  <w:t>trans</w:t>
                  </w:r>
                </w:p>
              </w:tc>
              <w:tc>
                <w:tcPr>
                  <w:tcW w:w="1390" w:type="dxa"/>
                </w:tcPr>
                <w:p w14:paraId="7320A6A6" w14:textId="77777777" w:rsidR="007B4369" w:rsidRPr="007B4369" w:rsidRDefault="007B4369" w:rsidP="00DD4CBB">
                  <w:pPr>
                    <w:spacing w:line="360" w:lineRule="auto"/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</w:pPr>
                  <w:proofErr w:type="spellStart"/>
                  <w:r w:rsidRPr="007B4369"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  <w:t>tion</w:t>
                  </w:r>
                  <w:proofErr w:type="spellEnd"/>
                </w:p>
              </w:tc>
            </w:tr>
            <w:tr w:rsidR="007B4369" w:rsidRPr="007B4369" w14:paraId="413FEDD3" w14:textId="77777777" w:rsidTr="00DD4CBB">
              <w:trPr>
                <w:trHeight w:val="300"/>
              </w:trPr>
              <w:tc>
                <w:tcPr>
                  <w:tcW w:w="1390" w:type="dxa"/>
                </w:tcPr>
                <w:p w14:paraId="6F2AF037" w14:textId="77777777" w:rsidR="007B4369" w:rsidRPr="007B4369" w:rsidRDefault="007B4369" w:rsidP="00DD4CBB">
                  <w:pPr>
                    <w:spacing w:line="360" w:lineRule="auto"/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</w:pPr>
                  <w:proofErr w:type="spellStart"/>
                  <w:r w:rsidRPr="007B4369"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  <w:t>tion</w:t>
                  </w:r>
                  <w:proofErr w:type="spellEnd"/>
                </w:p>
              </w:tc>
              <w:tc>
                <w:tcPr>
                  <w:tcW w:w="1390" w:type="dxa"/>
                </w:tcPr>
                <w:p w14:paraId="5D4E7034" w14:textId="77777777" w:rsidR="007B4369" w:rsidRPr="007B4369" w:rsidRDefault="007B4369" w:rsidP="00DD4CBB">
                  <w:pPr>
                    <w:spacing w:line="360" w:lineRule="auto"/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</w:pPr>
                  <w:r w:rsidRPr="007B4369"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  <w:t>trans</w:t>
                  </w:r>
                </w:p>
              </w:tc>
              <w:tc>
                <w:tcPr>
                  <w:tcW w:w="1390" w:type="dxa"/>
                </w:tcPr>
                <w:p w14:paraId="25336F42" w14:textId="77777777" w:rsidR="007B4369" w:rsidRPr="007B4369" w:rsidRDefault="007B4369" w:rsidP="00DD4CBB">
                  <w:pPr>
                    <w:spacing w:line="360" w:lineRule="auto"/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</w:pPr>
                  <w:r w:rsidRPr="007B4369">
                    <w:rPr>
                      <w:rFonts w:ascii="Poppins" w:eastAsia="Poppins" w:hAnsi="Poppins" w:cs="Poppins"/>
                      <w:color w:val="212529"/>
                      <w:sz w:val="16"/>
                      <w:szCs w:val="16"/>
                      <w:lang w:val="en-US"/>
                    </w:rPr>
                    <w:t>la</w:t>
                  </w:r>
                </w:p>
              </w:tc>
            </w:tr>
          </w:tbl>
          <w:p w14:paraId="4C938FFE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BDD6EE" w:themeColor="accent5" w:themeTint="66"/>
                <w:sz w:val="16"/>
                <w:szCs w:val="16"/>
              </w:rPr>
            </w:pPr>
            <w:r w:rsidRPr="007B4369">
              <w:rPr>
                <w:rFonts w:ascii="Poppins" w:eastAsia="Poppins" w:hAnsi="Poppins" w:cs="Poppins"/>
                <w:color w:val="BDD6EE" w:themeColor="accent5" w:themeTint="66"/>
                <w:sz w:val="16"/>
                <w:szCs w:val="16"/>
              </w:rPr>
              <w:t>Word hunts?</w:t>
            </w:r>
          </w:p>
          <w:p w14:paraId="5407E308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BDD6EE" w:themeColor="accent5" w:themeTint="66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BDD6EE" w:themeColor="accent5" w:themeTint="66"/>
                <w:sz w:val="16"/>
                <w:szCs w:val="16"/>
                <w:lang w:val="en-US"/>
              </w:rPr>
              <w:t xml:space="preserve">Friendly sentence fluency that includes focus words. </w:t>
            </w:r>
          </w:p>
          <w:p w14:paraId="4D9D88FD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F4B083" w:themeColor="accent2" w:themeTint="99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F4B083" w:themeColor="accent2" w:themeTint="99"/>
                <w:sz w:val="16"/>
                <w:szCs w:val="16"/>
                <w:lang w:val="en-US"/>
              </w:rPr>
              <w:t xml:space="preserve">MAZE passages </w:t>
            </w:r>
          </w:p>
          <w:p w14:paraId="2F9D3F02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BDD6EE" w:themeColor="accent5" w:themeTint="66"/>
                <w:sz w:val="16"/>
                <w:szCs w:val="16"/>
              </w:rPr>
            </w:pPr>
            <w:r w:rsidRPr="007B4369">
              <w:rPr>
                <w:rFonts w:ascii="Poppins" w:eastAsia="Poppins" w:hAnsi="Poppins" w:cs="Poppins"/>
                <w:color w:val="BDD6EE" w:themeColor="accent5" w:themeTint="66"/>
                <w:sz w:val="16"/>
                <w:szCs w:val="16"/>
              </w:rPr>
              <w:t>Adding translations of our words</w:t>
            </w:r>
          </w:p>
          <w:p w14:paraId="3E86F52F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  <w:t xml:space="preserve">Unscrambling morphemes or syllables parts of words </w:t>
            </w:r>
          </w:p>
          <w:p w14:paraId="5A78F486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>True or False, if false, make the sentence true</w:t>
            </w:r>
          </w:p>
          <w:p w14:paraId="6D499A75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  <w:t>Matching focus words to definitions</w:t>
            </w:r>
          </w:p>
          <w:p w14:paraId="3BB77C48" w14:textId="77777777" w:rsidR="007B4369" w:rsidRPr="007B4369" w:rsidRDefault="007B4369" w:rsidP="007B436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  <w:t>HFW flash cards with definitions</w:t>
            </w:r>
          </w:p>
          <w:p w14:paraId="0927A0B7" w14:textId="77777777" w:rsidR="007B4369" w:rsidRPr="007B4369" w:rsidRDefault="007B4369" w:rsidP="00DD4CBB">
            <w:pPr>
              <w:spacing w:line="360" w:lineRule="auto"/>
              <w:rPr>
                <w:rFonts w:ascii="Poppins" w:eastAsia="Poppins" w:hAnsi="Poppins" w:cs="Poppins"/>
                <w:color w:val="2E74B5" w:themeColor="accent5" w:themeShade="BF"/>
                <w:sz w:val="16"/>
                <w:szCs w:val="16"/>
                <w:lang w:val="en-US"/>
              </w:rPr>
            </w:pPr>
          </w:p>
          <w:p w14:paraId="504D35B1" w14:textId="77777777" w:rsidR="007B4369" w:rsidRPr="007B4369" w:rsidRDefault="007B4369" w:rsidP="00DD4CBB">
            <w:pPr>
              <w:spacing w:after="160" w:line="360" w:lineRule="auto"/>
              <w:rPr>
                <w:sz w:val="16"/>
                <w:szCs w:val="16"/>
              </w:rPr>
            </w:pPr>
            <w:r w:rsidRPr="007B4369">
              <w:rPr>
                <w:rFonts w:ascii="Aptos" w:eastAsia="Aptos" w:hAnsi="Aptos" w:cs="Aptos"/>
                <w:sz w:val="16"/>
                <w:szCs w:val="16"/>
                <w:lang w:val="en-US"/>
              </w:rPr>
              <w:t xml:space="preserve">In your Morpheme Magic notebooks: </w:t>
            </w:r>
          </w:p>
          <w:p w14:paraId="3D119D65" w14:textId="77777777" w:rsidR="007B4369" w:rsidRPr="007B4369" w:rsidRDefault="007B4369" w:rsidP="007B436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  <w:r w:rsidRPr="007B4369">
              <w:rPr>
                <w:rFonts w:ascii="Aptos" w:eastAsia="Aptos" w:hAnsi="Aptos" w:cs="Aptos"/>
                <w:sz w:val="16"/>
                <w:szCs w:val="16"/>
                <w:lang w:val="en-US"/>
              </w:rPr>
              <w:t xml:space="preserve">Pick 2-3 words and create a </w:t>
            </w:r>
            <w:proofErr w:type="spellStart"/>
            <w:r w:rsidRPr="007B4369">
              <w:rPr>
                <w:rFonts w:ascii="Aptos" w:eastAsia="Aptos" w:hAnsi="Aptos" w:cs="Aptos"/>
                <w:sz w:val="16"/>
                <w:szCs w:val="16"/>
                <w:lang w:val="en-US"/>
              </w:rPr>
              <w:t>mindmap</w:t>
            </w:r>
            <w:proofErr w:type="spellEnd"/>
          </w:p>
          <w:p w14:paraId="67CFFA37" w14:textId="77777777" w:rsidR="007B4369" w:rsidRPr="007B4369" w:rsidRDefault="007B4369" w:rsidP="007B436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  <w:r w:rsidRPr="007B4369">
              <w:rPr>
                <w:rFonts w:ascii="Aptos" w:eastAsia="Aptos" w:hAnsi="Aptos" w:cs="Aptos"/>
                <w:sz w:val="16"/>
                <w:szCs w:val="16"/>
                <w:lang w:val="en-US"/>
              </w:rPr>
              <w:t xml:space="preserve">Each </w:t>
            </w:r>
            <w:proofErr w:type="spellStart"/>
            <w:r w:rsidRPr="007B4369">
              <w:rPr>
                <w:rFonts w:ascii="Aptos" w:eastAsia="Aptos" w:hAnsi="Aptos" w:cs="Aptos"/>
                <w:sz w:val="16"/>
                <w:szCs w:val="16"/>
                <w:lang w:val="en-US"/>
              </w:rPr>
              <w:t>mindmap</w:t>
            </w:r>
            <w:proofErr w:type="spellEnd"/>
            <w:r w:rsidRPr="007B4369">
              <w:rPr>
                <w:rFonts w:ascii="Aptos" w:eastAsia="Aptos" w:hAnsi="Aptos" w:cs="Aptos"/>
                <w:sz w:val="16"/>
                <w:szCs w:val="16"/>
                <w:lang w:val="en-US"/>
              </w:rPr>
              <w:t xml:space="preserve"> should include: </w:t>
            </w:r>
          </w:p>
          <w:p w14:paraId="30BEF79C" w14:textId="77777777" w:rsidR="007B4369" w:rsidRPr="007B4369" w:rsidRDefault="007B4369" w:rsidP="007B4369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1440" w:hanging="360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  <w:r w:rsidRPr="007B4369">
              <w:rPr>
                <w:rFonts w:ascii="Aptos" w:eastAsia="Aptos" w:hAnsi="Aptos" w:cs="Aptos"/>
                <w:sz w:val="16"/>
                <w:szCs w:val="16"/>
                <w:lang w:val="en-US"/>
              </w:rPr>
              <w:t>2 questions about the word</w:t>
            </w:r>
          </w:p>
          <w:p w14:paraId="5F838202" w14:textId="18AC34C4" w:rsidR="007B4369" w:rsidRPr="007B4369" w:rsidRDefault="007B4369" w:rsidP="00DD4CBB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1440" w:hanging="360"/>
              <w:rPr>
                <w:rFonts w:ascii="Aptos" w:eastAsia="Aptos" w:hAnsi="Aptos" w:cs="Aptos"/>
                <w:sz w:val="16"/>
                <w:szCs w:val="16"/>
                <w:lang w:val="en-US"/>
              </w:rPr>
            </w:pPr>
            <w:r w:rsidRPr="007B4369">
              <w:rPr>
                <w:rFonts w:ascii="Aptos" w:eastAsia="Aptos" w:hAnsi="Aptos" w:cs="Aptos"/>
                <w:sz w:val="16"/>
                <w:szCs w:val="16"/>
                <w:lang w:val="en-US"/>
              </w:rPr>
              <w:t>2 examples of the word</w:t>
            </w:r>
          </w:p>
        </w:tc>
      </w:tr>
      <w:tr w:rsidR="007B4369" w:rsidRPr="00A04829" w14:paraId="55769A2C" w14:textId="77777777" w:rsidTr="007B4369">
        <w:trPr>
          <w:trHeight w:val="300"/>
        </w:trPr>
        <w:tc>
          <w:tcPr>
            <w:tcW w:w="14400" w:type="dxa"/>
            <w:gridSpan w:val="3"/>
            <w:shd w:val="clear" w:color="auto" w:fill="ACB9CA" w:themeFill="text2" w:themeFillTint="66"/>
            <w:vAlign w:val="center"/>
          </w:tcPr>
          <w:p w14:paraId="7A0CBB33" w14:textId="77777777" w:rsidR="007B4369" w:rsidRPr="007B4369" w:rsidRDefault="007B4369" w:rsidP="00DD4CBB">
            <w:pPr>
              <w:pStyle w:val="ListParagraph"/>
              <w:ind w:left="420"/>
              <w:jc w:val="center"/>
              <w:rPr>
                <w:rFonts w:ascii="Poppins" w:eastAsia="Poppins" w:hAnsi="Poppins" w:cs="Poppins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b/>
                <w:bCs/>
                <w:color w:val="002060"/>
                <w:sz w:val="16"/>
                <w:szCs w:val="16"/>
                <w:lang w:val="en-US"/>
              </w:rPr>
              <w:t>Instructional Protocols</w:t>
            </w:r>
          </w:p>
        </w:tc>
      </w:tr>
      <w:tr w:rsidR="007B4369" w:rsidRPr="00A04829" w14:paraId="662F0C2A" w14:textId="77777777" w:rsidTr="007B4369">
        <w:trPr>
          <w:trHeight w:val="300"/>
        </w:trPr>
        <w:tc>
          <w:tcPr>
            <w:tcW w:w="14400" w:type="dxa"/>
            <w:gridSpan w:val="3"/>
            <w:vAlign w:val="center"/>
          </w:tcPr>
          <w:p w14:paraId="4205738F" w14:textId="77777777" w:rsidR="007B4369" w:rsidRPr="007B4369" w:rsidRDefault="007B4369" w:rsidP="00DD4CBB">
            <w:pPr>
              <w:pStyle w:val="ListParagraph"/>
              <w:jc w:val="center"/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b/>
                <w:bCs/>
                <w:color w:val="002060"/>
                <w:sz w:val="16"/>
                <w:szCs w:val="16"/>
                <w:lang w:val="en-US"/>
              </w:rPr>
              <w:t>Checking</w:t>
            </w:r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>: Read written work to self and then to a partner to check for grammatical errors</w:t>
            </w:r>
          </w:p>
        </w:tc>
      </w:tr>
      <w:tr w:rsidR="007B4369" w:rsidRPr="00A04829" w14:paraId="35C7D14E" w14:textId="77777777" w:rsidTr="007B4369">
        <w:trPr>
          <w:trHeight w:val="300"/>
        </w:trPr>
        <w:tc>
          <w:tcPr>
            <w:tcW w:w="14400" w:type="dxa"/>
            <w:gridSpan w:val="3"/>
            <w:vAlign w:val="center"/>
          </w:tcPr>
          <w:p w14:paraId="35F29195" w14:textId="77777777" w:rsidR="007B4369" w:rsidRPr="007B4369" w:rsidRDefault="007B4369" w:rsidP="00DD4CBB">
            <w:pPr>
              <w:pStyle w:val="ListParagraph"/>
              <w:jc w:val="center"/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</w:pPr>
            <w:r w:rsidRPr="007B4369">
              <w:rPr>
                <w:rFonts w:ascii="Poppins" w:eastAsia="Poppins" w:hAnsi="Poppins" w:cs="Poppins"/>
                <w:b/>
                <w:bCs/>
                <w:color w:val="002060"/>
                <w:sz w:val="16"/>
                <w:szCs w:val="16"/>
                <w:lang w:val="en-US"/>
              </w:rPr>
              <w:t>Complementary</w:t>
            </w:r>
            <w:r w:rsidRPr="007B4369">
              <w:rPr>
                <w:rFonts w:ascii="Poppins" w:eastAsia="Poppins" w:hAnsi="Poppins" w:cs="Poppins"/>
                <w:color w:val="002060"/>
                <w:sz w:val="16"/>
                <w:szCs w:val="16"/>
                <w:lang w:val="en-US"/>
              </w:rPr>
              <w:t>: Students that are quick to complete work from Literacy Library</w:t>
            </w:r>
          </w:p>
        </w:tc>
      </w:tr>
    </w:tbl>
    <w:p w14:paraId="036E1D72" w14:textId="77777777" w:rsidR="00C22710" w:rsidRDefault="00C22710"/>
    <w:sectPr w:rsidR="00C22710" w:rsidSect="007B436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3CECE"/>
    <w:multiLevelType w:val="hybridMultilevel"/>
    <w:tmpl w:val="FF6C66C6"/>
    <w:lvl w:ilvl="0" w:tplc="36EA2364">
      <w:start w:val="1"/>
      <w:numFmt w:val="bullet"/>
      <w:lvlText w:val="·"/>
      <w:lvlJc w:val="left"/>
      <w:pPr>
        <w:ind w:left="420" w:hanging="420"/>
      </w:pPr>
      <w:rPr>
        <w:rFonts w:ascii="Symbol" w:hAnsi="Symbol" w:hint="default"/>
      </w:rPr>
    </w:lvl>
    <w:lvl w:ilvl="1" w:tplc="36A0FD86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60469B0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ECAAD8F4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8C5620F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698F54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76BA4B5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0D25896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CE5C41E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A9D643"/>
    <w:multiLevelType w:val="hybridMultilevel"/>
    <w:tmpl w:val="A7FC1FEE"/>
    <w:lvl w:ilvl="0" w:tplc="5F580A98">
      <w:start w:val="1"/>
      <w:numFmt w:val="bullet"/>
      <w:lvlText w:val="·"/>
      <w:lvlJc w:val="left"/>
      <w:pPr>
        <w:ind w:left="420" w:hanging="420"/>
      </w:pPr>
      <w:rPr>
        <w:rFonts w:ascii="Symbol" w:hAnsi="Symbol" w:hint="default"/>
      </w:rPr>
    </w:lvl>
    <w:lvl w:ilvl="1" w:tplc="A294AAB2">
      <w:start w:val="1"/>
      <w:numFmt w:val="bullet"/>
      <w:lvlText w:val="o"/>
      <w:lvlJc w:val="left"/>
      <w:pPr>
        <w:ind w:left="840" w:hanging="420"/>
      </w:pPr>
      <w:rPr>
        <w:rFonts w:ascii="Symbol" w:hAnsi="Symbol" w:hint="default"/>
      </w:rPr>
    </w:lvl>
    <w:lvl w:ilvl="2" w:tplc="D884D2C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B2458F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9CC2316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711468B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85CE92E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66F67CD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22DCC69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2145163">
    <w:abstractNumId w:val="1"/>
  </w:num>
  <w:num w:numId="2" w16cid:durableId="81457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69"/>
    <w:rsid w:val="00400971"/>
    <w:rsid w:val="00632062"/>
    <w:rsid w:val="00773DEB"/>
    <w:rsid w:val="007B4369"/>
    <w:rsid w:val="00821F30"/>
    <w:rsid w:val="008522C4"/>
    <w:rsid w:val="00C22710"/>
    <w:rsid w:val="00DC3107"/>
    <w:rsid w:val="00FB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A87BA"/>
  <w15:chartTrackingRefBased/>
  <w15:docId w15:val="{4E9E890B-F30E-B74C-97AF-102D2B1F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6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3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3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3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3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3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B436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B4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sissuzhou.sharepoint.com/:b:/s/GRADELEVEL5/EQAEGyIIOJZFt-aS9l4bPIwBRw9uK13xiCNi3oHpgzxudg?e=zEMI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Reed</dc:creator>
  <cp:keywords/>
  <dc:description/>
  <cp:lastModifiedBy>David Reed</cp:lastModifiedBy>
  <cp:revision>1</cp:revision>
  <dcterms:created xsi:type="dcterms:W3CDTF">2025-09-14T11:23:00Z</dcterms:created>
  <dcterms:modified xsi:type="dcterms:W3CDTF">2025-09-14T11:25:00Z</dcterms:modified>
</cp:coreProperties>
</file>